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16" w:rsidRDefault="00987916" w:rsidP="00E047C0">
      <w:pPr>
        <w:tabs>
          <w:tab w:val="left" w:pos="339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7675175"/>
            <wp:effectExtent l="0" t="0" r="3175" b="2540"/>
            <wp:docPr id="1" name="Рисунок 1" descr="G:\на сайт\3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3 00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75175"/>
                    </a:xfrm>
                    <a:prstGeom prst="rect">
                      <a:avLst/>
                    </a:prstGeom>
                    <a:noFill/>
                    <a:ln>
                      <a:noFill/>
                    </a:ln>
                  </pic:spPr>
                </pic:pic>
              </a:graphicData>
            </a:graphic>
          </wp:inline>
        </w:drawing>
      </w:r>
    </w:p>
    <w:p w:rsidR="00987916" w:rsidRDefault="00987916" w:rsidP="00F9161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87916" w:rsidRDefault="00987916" w:rsidP="00F9161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87916" w:rsidRDefault="00987916" w:rsidP="00F9161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87916" w:rsidRDefault="00987916" w:rsidP="00F9161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56A1D" w:rsidRPr="000415F7" w:rsidRDefault="00356A1D" w:rsidP="00F916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0415F7">
        <w:rPr>
          <w:rFonts w:ascii="Times New Roman" w:eastAsia="Times New Roman" w:hAnsi="Times New Roman" w:cs="Times New Roman"/>
          <w:b/>
          <w:bCs/>
          <w:color w:val="000000"/>
          <w:sz w:val="24"/>
          <w:szCs w:val="24"/>
          <w:lang w:eastAsia="ru-RU"/>
        </w:rPr>
        <w:lastRenderedPageBreak/>
        <w:t>1. Общие положения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1.1. Настоящее Положение об Общем собрании (далее Положение) работников Муниципального казённого дошкольного образователь</w:t>
      </w:r>
      <w:r w:rsidR="000415F7">
        <w:rPr>
          <w:rFonts w:ascii="Times New Roman" w:eastAsia="Times New Roman" w:hAnsi="Times New Roman" w:cs="Times New Roman"/>
          <w:color w:val="000000"/>
          <w:sz w:val="24"/>
          <w:szCs w:val="24"/>
          <w:lang w:eastAsia="ru-RU"/>
        </w:rPr>
        <w:t>ного учреждения детский сад № 16 «Алёнуш</w:t>
      </w:r>
      <w:r w:rsidRPr="000415F7">
        <w:rPr>
          <w:rFonts w:ascii="Times New Roman" w:eastAsia="Times New Roman" w:hAnsi="Times New Roman" w:cs="Times New Roman"/>
          <w:color w:val="000000"/>
          <w:sz w:val="24"/>
          <w:szCs w:val="24"/>
          <w:lang w:eastAsia="ru-RU"/>
        </w:rPr>
        <w:t>ка» (далее - образовательное учреждение)  разработано в соответствии с Федеральным законом от 29.12.2012 № 273-ФЗ "Об образовании в Российской Федерации", Уставом образовательного учреждения и регламентирует деятельность Общего собрания работников образовательного учреждения, являющегося одним из коллегиальных органов управления образовательного учреждения.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1.2. В своей деятельности Общее собрание работников образовательного учреждения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местного самоуправления в области образования и социальной защиты, Уставом образовательного учреждения и настоящим Положением.</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1.3. Целью деятельности Общего собрания является общее руководство образовательного учреждения в соответствии с учредительными, программными документами и локальными актами.</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1.4. Общее собрание работает в тесном контакте с администрацией и иными органами самоуправления образовательного учреждения, в соответствии с действующим законодательством, подзаконными нормативными актами и Уставом образовательного учреждения.</w:t>
      </w:r>
    </w:p>
    <w:p w:rsidR="00356A1D" w:rsidRPr="000415F7" w:rsidRDefault="00356A1D" w:rsidP="00F916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2. Задачи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2.1. Деятельность Общего собрания направлена на решение следующих задач:</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организация образовательного процесса и финансово-хозяйственной деятельности образовательного учреждения на высоком качественном уровне;</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определение перспективных направлений функционирования и развития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привлечение общественности к решению вопросов развития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создание оптимальных условий для осуществления образовательного процесса, развивающей и досуговой деятельности;</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решение вопросов, связанных с развитием образовательной среды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решение вопросов о необходимости регламентации локальными актами отдельных аспектов деятельности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помощь администрации в разработке локальных актов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разрешение проблемных (конфликтных) ситуаций с участниками образовательного процесса в пределах своей компетенции;</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lastRenderedPageBreak/>
        <w:t>-   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принятие мер по защите чести, достоинства и профессиональной репутации работников образовательного учреждения, предупреждение противоправного вмешательства в их трудовую деятельность;</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внесение предложений по формированию фонда оплаты труда, порядка стимулирования труда работников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внесение предложений по порядку и условиям предоставления социальных гарантий и льгот обучающимся и работникам в пределах компетенции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внесение предложений о поощрении работников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направление ходатайств, писем в различные административные органы, общественные организации и др. по вопросам, относящимся к оптимизации деятельности образовательного учреждения и повышения качества оказываемых образовательных услуг.</w:t>
      </w:r>
    </w:p>
    <w:p w:rsidR="00356A1D" w:rsidRPr="000415F7" w:rsidRDefault="00356A1D" w:rsidP="00F916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3. Компетенция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3.1. В компетенцию Общего собрания входит:</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проведение работы по привлечению дополнительных финансовых и материально-технических ресурсов, установление порядка их использования;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внесение предложений об организации сотрудничества образовательного учреждения с другими образовательными и иными организациями социальной сферы, в том числе при реализации образовательных программ образовательного учреждения и организации воспитательного процесса, досуговой деятельности;</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представление интересов учреждения в органах власти, других организациях и учреждениях;</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рассмотрение документов контрольно-надзорных органов о проверке деятельности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заслушивание публичного доклада руководителя образовательного учреждения, его обсуждение;</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принятие локальных актов образовательного учреждения согласно Уставу, включая Правила внутреннего трудового распорядка организации; Кодекс профессиональной этики педагогических работников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участие в разработке положений Коллективного договора.</w:t>
      </w:r>
    </w:p>
    <w:p w:rsidR="00356A1D" w:rsidRPr="000415F7" w:rsidRDefault="00356A1D" w:rsidP="00F916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4. Организация деятельности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4.1. В состав Общего собрания входят все работники образовательного учреждения.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lastRenderedPageBreak/>
        <w:t>4.2.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4.3. Руководство Общим собранием осуществляет Председатель, которым по должности является заведующий образовательным учреждением.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4.4. Председатель Общего собрания: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организует деятельность Общего собрания;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информирует членов общего собрания о предстоящем заседании не менее чем за 2 недели.</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организует подготовку и проведение заседания дней до его проведения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определяет повестку дня;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контролирует выполнение решений.</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4.5. Общее собрание образовательного учреждения собирается его Председателем по мере необходимости, но не реже двух раз в год.</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4.5. Деятельность совета образовательного учреждения осуществляется по принятому на учебный год плану.</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4.6. Общее собрание считается правомочным, если на нем присутствует не менее 50% членов трудового коллектива образовательного учреждения.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4.7. Решения Общего собрания принимаются открытым голосованием.</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4.8. Решения Общего собрания: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считаются принятыми, если за них проголосовало не менее 2/3 присутствующих;</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являются правомочными, если на заседании присутствовало не менее 2/3 членов совета;</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после принятия носят рекомендательный характер, а после утверждения заведующим образовательного учреждения становятся обязательными для исполнения;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доводятся до всего трудового коллектива учреждения не позднее, чем в течение двух дней после прошедшего заседания.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w:t>
      </w:r>
    </w:p>
    <w:p w:rsidR="00356A1D" w:rsidRPr="000415F7" w:rsidRDefault="00356A1D" w:rsidP="00F91613">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5.  Ответственность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5.1. Общее собрание несет ответственность:</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lastRenderedPageBreak/>
        <w:t>-   за выполнение, выполнение не в полном объеме или невыполнение закрепленных за ним задач;</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соответствие принимаемых решений законодательству Российской Федерации, подзаконным нормативным правовым актам, уставу образовательного учреждения.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за компетентность принимаемых решений.</w:t>
      </w:r>
    </w:p>
    <w:p w:rsidR="00356A1D" w:rsidRPr="000415F7" w:rsidRDefault="00356A1D" w:rsidP="00F91613">
      <w:pPr>
        <w:pStyle w:val="a3"/>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Делопроизводство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6.1.  Заседания Общего собрания оформляются протоколом.</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6.2.  В книге протоколов фиксируются: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дата проведения;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количественное присутствие (отсутствие) членов трудового коллектива;</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приглашенные (ФИО, должность);</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повестка дня;</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выступающие лица;</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ход обсуждения вопросов;</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предложения, рекомендации и замечания членов трудового коллектива и приглашенных лиц;</w:t>
      </w:r>
    </w:p>
    <w:p w:rsidR="00356A1D" w:rsidRPr="000415F7" w:rsidRDefault="00356A1D" w:rsidP="00F9161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   решение.</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6.3.  Протоколы подписываются председателем и секретарем Общего собрания.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6.4.  Нумерация протоколов ведется от начала учебного года.</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6.5.  Книга протоколов Общего собрания нумеруется постранично, прошнуровывается, скрепляется подписью заведующего и печатью образовательного учреждения.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6.6.  Книга протоколов Общего собрания хранится в делах образовательного учреждения и передается по акту (при смене заведующего, передаче в архив).</w:t>
      </w:r>
    </w:p>
    <w:p w:rsidR="00356A1D" w:rsidRPr="000415F7" w:rsidRDefault="00356A1D" w:rsidP="00F916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b/>
          <w:bCs/>
          <w:color w:val="000000"/>
          <w:sz w:val="24"/>
          <w:szCs w:val="24"/>
          <w:lang w:eastAsia="ru-RU"/>
        </w:rPr>
        <w:t>7.        Заключительные положения</w:t>
      </w:r>
    </w:p>
    <w:p w:rsidR="00356A1D"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7.1.  Изменения и дополнения в настоящее Положение вносятся Общим собранием и принимаются на его заседании.</w:t>
      </w:r>
    </w:p>
    <w:p w:rsidR="000D0F5B" w:rsidRPr="000415F7" w:rsidRDefault="00356A1D" w:rsidP="00F9161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15F7">
        <w:rPr>
          <w:rFonts w:ascii="Times New Roman" w:eastAsia="Times New Roman" w:hAnsi="Times New Roman" w:cs="Times New Roman"/>
          <w:color w:val="000000"/>
          <w:sz w:val="24"/>
          <w:szCs w:val="24"/>
          <w:lang w:eastAsia="ru-RU"/>
        </w:rPr>
        <w:t>7.2.  Положение действует до принятия нового положения, утвержденного на Общем собрании трудового коллектива в установленном порядке. </w:t>
      </w:r>
    </w:p>
    <w:sectPr w:rsidR="000D0F5B" w:rsidRPr="000415F7" w:rsidSect="00987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A29"/>
    <w:multiLevelType w:val="multilevel"/>
    <w:tmpl w:val="1F20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87717"/>
    <w:multiLevelType w:val="hybridMultilevel"/>
    <w:tmpl w:val="CE1A3FCC"/>
    <w:lvl w:ilvl="0" w:tplc="F8A4368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4576F"/>
    <w:multiLevelType w:val="multilevel"/>
    <w:tmpl w:val="1F20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6"/>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7D"/>
    <w:rsid w:val="00017849"/>
    <w:rsid w:val="000415F7"/>
    <w:rsid w:val="0005507D"/>
    <w:rsid w:val="000D0F5B"/>
    <w:rsid w:val="00107E90"/>
    <w:rsid w:val="0012402A"/>
    <w:rsid w:val="00161976"/>
    <w:rsid w:val="00174B85"/>
    <w:rsid w:val="001D1C2B"/>
    <w:rsid w:val="001F4587"/>
    <w:rsid w:val="00201478"/>
    <w:rsid w:val="00201D41"/>
    <w:rsid w:val="0022746B"/>
    <w:rsid w:val="00280946"/>
    <w:rsid w:val="00293411"/>
    <w:rsid w:val="00356A1D"/>
    <w:rsid w:val="003D38A9"/>
    <w:rsid w:val="004D1162"/>
    <w:rsid w:val="00572A34"/>
    <w:rsid w:val="006041AB"/>
    <w:rsid w:val="00612D97"/>
    <w:rsid w:val="006C02E7"/>
    <w:rsid w:val="007967FA"/>
    <w:rsid w:val="007C6184"/>
    <w:rsid w:val="007E502B"/>
    <w:rsid w:val="00832EDA"/>
    <w:rsid w:val="008A7993"/>
    <w:rsid w:val="008C1301"/>
    <w:rsid w:val="008C2F9D"/>
    <w:rsid w:val="0092073A"/>
    <w:rsid w:val="00987916"/>
    <w:rsid w:val="00A946F8"/>
    <w:rsid w:val="00AB434C"/>
    <w:rsid w:val="00AC21A1"/>
    <w:rsid w:val="00AE0CD3"/>
    <w:rsid w:val="00AF1B81"/>
    <w:rsid w:val="00B10E2E"/>
    <w:rsid w:val="00B4730F"/>
    <w:rsid w:val="00B53920"/>
    <w:rsid w:val="00B772A0"/>
    <w:rsid w:val="00BE543E"/>
    <w:rsid w:val="00C15CDA"/>
    <w:rsid w:val="00C60C7C"/>
    <w:rsid w:val="00D14277"/>
    <w:rsid w:val="00D2326D"/>
    <w:rsid w:val="00DE2C6C"/>
    <w:rsid w:val="00E047C0"/>
    <w:rsid w:val="00E43DD6"/>
    <w:rsid w:val="00E949BD"/>
    <w:rsid w:val="00EA1866"/>
    <w:rsid w:val="00EA6EFA"/>
    <w:rsid w:val="00EE5D98"/>
    <w:rsid w:val="00F80CBA"/>
    <w:rsid w:val="00F91613"/>
    <w:rsid w:val="00FA0527"/>
    <w:rsid w:val="00FC19E7"/>
    <w:rsid w:val="00FF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5F7"/>
    <w:pPr>
      <w:ind w:left="720"/>
      <w:contextualSpacing/>
    </w:pPr>
  </w:style>
  <w:style w:type="paragraph" w:styleId="a4">
    <w:name w:val="No Spacing"/>
    <w:uiPriority w:val="1"/>
    <w:qFormat/>
    <w:rsid w:val="0012402A"/>
    <w:pPr>
      <w:spacing w:after="0" w:line="240" w:lineRule="auto"/>
    </w:pPr>
  </w:style>
  <w:style w:type="paragraph" w:styleId="a5">
    <w:name w:val="Balloon Text"/>
    <w:basedOn w:val="a"/>
    <w:link w:val="a6"/>
    <w:uiPriority w:val="99"/>
    <w:semiHidden/>
    <w:unhideWhenUsed/>
    <w:rsid w:val="00FC1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5F7"/>
    <w:pPr>
      <w:ind w:left="720"/>
      <w:contextualSpacing/>
    </w:pPr>
  </w:style>
  <w:style w:type="paragraph" w:styleId="a4">
    <w:name w:val="No Spacing"/>
    <w:uiPriority w:val="1"/>
    <w:qFormat/>
    <w:rsid w:val="0012402A"/>
    <w:pPr>
      <w:spacing w:after="0" w:line="240" w:lineRule="auto"/>
    </w:pPr>
  </w:style>
  <w:style w:type="paragraph" w:styleId="a5">
    <w:name w:val="Balloon Text"/>
    <w:basedOn w:val="a"/>
    <w:link w:val="a6"/>
    <w:uiPriority w:val="99"/>
    <w:semiHidden/>
    <w:unhideWhenUsed/>
    <w:rsid w:val="00FC1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30</cp:revision>
  <cp:lastPrinted>2015-12-22T03:22:00Z</cp:lastPrinted>
  <dcterms:created xsi:type="dcterms:W3CDTF">2015-05-13T11:53:00Z</dcterms:created>
  <dcterms:modified xsi:type="dcterms:W3CDTF">2017-12-17T12:54:00Z</dcterms:modified>
</cp:coreProperties>
</file>